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E5" w:rsidRPr="00C417E5" w:rsidRDefault="00C417E5" w:rsidP="00C41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7E5">
        <w:rPr>
          <w:rFonts w:ascii="Times New Roman" w:hAnsi="Times New Roman" w:cs="Times New Roman"/>
          <w:sz w:val="24"/>
          <w:szCs w:val="24"/>
        </w:rPr>
        <w:t>Кемеровская область Юргинский городской округ</w:t>
      </w:r>
    </w:p>
    <w:p w:rsidR="00C417E5" w:rsidRPr="00C417E5" w:rsidRDefault="00C417E5" w:rsidP="00C41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7E5">
        <w:rPr>
          <w:rFonts w:ascii="Times New Roman" w:hAnsi="Times New Roman" w:cs="Times New Roman"/>
          <w:sz w:val="24"/>
          <w:szCs w:val="24"/>
        </w:rPr>
        <w:t>Управление образованием Администрации города Юрги</w:t>
      </w:r>
    </w:p>
    <w:p w:rsidR="00C417E5" w:rsidRPr="00C417E5" w:rsidRDefault="00C417E5" w:rsidP="00C41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7E5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C417E5" w:rsidRPr="00C417E5" w:rsidRDefault="00C417E5" w:rsidP="00C41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7E5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 26 «Кристаллик»</w:t>
      </w:r>
    </w:p>
    <w:p w:rsidR="00C417E5" w:rsidRPr="00C417E5" w:rsidRDefault="00C417E5" w:rsidP="00C417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17E5" w:rsidRDefault="00C417E5" w:rsidP="00C41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7E5" w:rsidRDefault="00C417E5" w:rsidP="00C41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7E5" w:rsidRDefault="00C417E5" w:rsidP="00C41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7E5" w:rsidRDefault="00C417E5" w:rsidP="00C41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7E5" w:rsidRDefault="00C417E5" w:rsidP="00C41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7E5" w:rsidRDefault="00C417E5" w:rsidP="00C41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7E5" w:rsidRDefault="00C417E5" w:rsidP="00C41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7E5" w:rsidRDefault="00C417E5" w:rsidP="00C41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7E5" w:rsidRDefault="00C417E5" w:rsidP="00C41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7E5" w:rsidRDefault="00C417E5" w:rsidP="00C41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7E5" w:rsidRDefault="00C417E5" w:rsidP="00C41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7E5" w:rsidRDefault="00C417E5" w:rsidP="00C41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7E5" w:rsidRDefault="00C417E5" w:rsidP="00C41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7E5" w:rsidRPr="00C417E5" w:rsidRDefault="00C417E5" w:rsidP="00C41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E09" w:rsidRDefault="00B22E09" w:rsidP="00C417E5">
      <w:pPr>
        <w:shd w:val="clear" w:color="auto" w:fill="FFFFFF"/>
        <w:spacing w:after="0" w:line="240" w:lineRule="auto"/>
        <w:jc w:val="center"/>
        <w:textAlignment w:val="baseline"/>
        <w:rPr>
          <w:rFonts w:ascii="Monotype Corsiva" w:eastAsia="Times New Roman" w:hAnsi="Monotype Corsiva" w:cs="Times New Roman"/>
          <w:color w:val="000000"/>
          <w:sz w:val="56"/>
          <w:szCs w:val="56"/>
          <w:lang w:eastAsia="ru-RU"/>
        </w:rPr>
      </w:pPr>
      <w:r w:rsidRPr="00B22E09">
        <w:rPr>
          <w:rFonts w:ascii="Monotype Corsiva" w:eastAsia="Times New Roman" w:hAnsi="Monotype Corsiva" w:cs="Times New Roman"/>
          <w:color w:val="000000"/>
          <w:sz w:val="56"/>
          <w:szCs w:val="56"/>
          <w:lang w:eastAsia="ru-RU"/>
        </w:rPr>
        <w:t>Коммуникативная толерантность</w:t>
      </w:r>
    </w:p>
    <w:p w:rsidR="00C417E5" w:rsidRDefault="00C417E5" w:rsidP="00C417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417E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консультация для педагогов</w:t>
      </w:r>
    </w:p>
    <w:p w:rsidR="00C417E5" w:rsidRDefault="00C417E5" w:rsidP="00C417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417E5" w:rsidRDefault="00C417E5" w:rsidP="00C417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417E5" w:rsidRDefault="00C417E5" w:rsidP="00C417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417E5" w:rsidRPr="00C417E5" w:rsidRDefault="00C417E5" w:rsidP="00C417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Составитель: Н.В. </w:t>
      </w:r>
      <w:proofErr w:type="spellStart"/>
      <w:r w:rsidRPr="00C4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Сивина</w:t>
      </w:r>
      <w:proofErr w:type="spellEnd"/>
      <w:r w:rsidRPr="00C4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417E5" w:rsidRDefault="00C417E5" w:rsidP="00C417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</w:t>
      </w:r>
    </w:p>
    <w:p w:rsidR="00C417E5" w:rsidRDefault="00C417E5" w:rsidP="00C417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7E5" w:rsidRDefault="00C417E5" w:rsidP="00C417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7E5" w:rsidRDefault="00C417E5" w:rsidP="00C417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7E5" w:rsidRDefault="00C417E5" w:rsidP="00C417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7E5" w:rsidRDefault="00C417E5" w:rsidP="00C417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7E5" w:rsidRDefault="00C417E5" w:rsidP="00C417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7E5" w:rsidRDefault="00C417E5" w:rsidP="00C417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7E5" w:rsidRDefault="00C417E5" w:rsidP="00C417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7E5" w:rsidRDefault="00C417E5" w:rsidP="00C417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7E5" w:rsidRDefault="00C417E5" w:rsidP="00C417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7E5" w:rsidRDefault="00C417E5" w:rsidP="00C417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7E5" w:rsidRDefault="00C417E5" w:rsidP="00C417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7E5" w:rsidRDefault="00C417E5" w:rsidP="00C417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7E5" w:rsidRDefault="00C417E5" w:rsidP="00C417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7E5" w:rsidRDefault="00C417E5" w:rsidP="00C417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7E5" w:rsidRDefault="00C417E5" w:rsidP="00C417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7E5" w:rsidRDefault="00C417E5" w:rsidP="00C417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7E5" w:rsidRDefault="00C417E5" w:rsidP="00C417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7E5" w:rsidRPr="00C417E5" w:rsidRDefault="00C417E5" w:rsidP="00C417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22E09" w:rsidRPr="00B22E09" w:rsidRDefault="00B22E09" w:rsidP="00C417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B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proofErr w:type="gramStart"/>
      <w:r w:rsidRPr="00B22E09">
        <w:rPr>
          <w:rFonts w:ascii="Times New Roman" w:hAnsi="Times New Roman" w:cs="Times New Roman"/>
          <w:sz w:val="28"/>
          <w:szCs w:val="28"/>
        </w:rPr>
        <w:t xml:space="preserve">Толерантность – это </w:t>
      </w:r>
      <w:hyperlink r:id="rId4" w:tooltip="терпимость" w:history="1">
        <w:r w:rsidRPr="00B22E09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терпимость</w:t>
        </w:r>
      </w:hyperlink>
      <w:r w:rsidRPr="00B22E0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B22E0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 чужому образу жизни, поведению, чужим обычаям, чувствам, верованиям, мнениям, идеям и т. п.</w:t>
      </w:r>
      <w:proofErr w:type="gramEnd"/>
    </w:p>
    <w:p w:rsidR="00306E45" w:rsidRPr="00C417E5" w:rsidRDefault="00306E45" w:rsidP="00C41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17E5">
        <w:rPr>
          <w:color w:val="000000"/>
          <w:sz w:val="28"/>
          <w:szCs w:val="28"/>
        </w:rPr>
        <w:t>Педагогика толерантности предусматривает:</w:t>
      </w:r>
    </w:p>
    <w:p w:rsidR="00306E45" w:rsidRPr="00C417E5" w:rsidRDefault="00306E45" w:rsidP="00C41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17E5">
        <w:rPr>
          <w:color w:val="000000"/>
          <w:sz w:val="28"/>
          <w:szCs w:val="28"/>
        </w:rPr>
        <w:t>- культуру общения как  взаимопонимание и сопереживание;</w:t>
      </w:r>
    </w:p>
    <w:p w:rsidR="00306E45" w:rsidRPr="00C417E5" w:rsidRDefault="00306E45" w:rsidP="00C41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17E5">
        <w:rPr>
          <w:color w:val="000000"/>
          <w:sz w:val="28"/>
          <w:szCs w:val="28"/>
        </w:rPr>
        <w:t>- толерантное мышление как основу познания индивидуальности человека</w:t>
      </w:r>
    </w:p>
    <w:p w:rsidR="00306E45" w:rsidRPr="00C417E5" w:rsidRDefault="00306E45" w:rsidP="00C41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17E5">
        <w:rPr>
          <w:color w:val="000000"/>
          <w:sz w:val="28"/>
          <w:szCs w:val="28"/>
        </w:rPr>
        <w:t>- личностно-ориентированный подход в образовательном процессе.</w:t>
      </w:r>
    </w:p>
    <w:p w:rsidR="00C417E5" w:rsidRPr="00C417E5" w:rsidRDefault="00306E45" w:rsidP="00C417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17E5">
        <w:rPr>
          <w:color w:val="000000"/>
          <w:sz w:val="28"/>
          <w:szCs w:val="28"/>
        </w:rPr>
        <w:t xml:space="preserve">Принципами педагогики толерантности являются принцип сотрудничества и ненасилия. </w:t>
      </w:r>
    </w:p>
    <w:p w:rsidR="00B22E09" w:rsidRPr="00B22E09" w:rsidRDefault="00B22E09" w:rsidP="00C417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E09">
        <w:rPr>
          <w:color w:val="000000"/>
          <w:sz w:val="28"/>
          <w:szCs w:val="28"/>
        </w:rPr>
        <w:t xml:space="preserve">Высокая культура общения является одной из составляющих имиджа педагога как профессионала. Имидж – это образ, впечатление, которое оставляет человек в воспоминаниях и представлениях о нем. Одной из важнейших составляющих имиджа педагога является коммуникативная толерантность. Это характеристика отношения личности к людям, показывающая степень переносимости ею неприятных или неприемлемых, по ее мнению, психических состояний, качеств и поступков партнеров по взаимодействию. Педагог, обладающий высоким уровнем коммуникативной толерантности, достаточно уравновешен, терпим и совместим с очень разными людьми. Благодаря этим достоинствам создается психологически комфортная обстановка для совместной деятельности в педагогическом процессе. </w:t>
      </w:r>
      <w:r>
        <w:rPr>
          <w:color w:val="000000"/>
          <w:sz w:val="28"/>
          <w:szCs w:val="28"/>
        </w:rPr>
        <w:t>Воспитатель</w:t>
      </w:r>
      <w:r w:rsidRPr="00B22E09">
        <w:rPr>
          <w:color w:val="000000"/>
          <w:sz w:val="28"/>
          <w:szCs w:val="28"/>
        </w:rPr>
        <w:t xml:space="preserve"> должен </w:t>
      </w:r>
      <w:proofErr w:type="gramStart"/>
      <w:r w:rsidRPr="00B22E09">
        <w:rPr>
          <w:color w:val="000000"/>
          <w:sz w:val="28"/>
          <w:szCs w:val="28"/>
        </w:rPr>
        <w:t>стремиться</w:t>
      </w:r>
      <w:proofErr w:type="gramEnd"/>
      <w:r w:rsidRPr="00B22E09">
        <w:rPr>
          <w:color w:val="000000"/>
          <w:sz w:val="28"/>
          <w:szCs w:val="28"/>
        </w:rPr>
        <w:t xml:space="preserve"> безусловно принимать ребенка, со всеми его недостатками, промахами, бедами.</w:t>
      </w:r>
    </w:p>
    <w:p w:rsidR="00B22E09" w:rsidRDefault="00B22E09" w:rsidP="00C417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ребенка – это значит:</w:t>
      </w:r>
    </w:p>
    <w:p w:rsidR="00B22E09" w:rsidRDefault="00B22E09" w:rsidP="00C417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проявлять к нему терпимость, стремиться понять его и помочь ему;</w:t>
      </w:r>
      <w:r w:rsidRPr="00B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проявлять уважение к его личности, поддерживать в нем чувство собственного достоинства;</w:t>
      </w:r>
      <w:r w:rsidRPr="00B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признавать за ним право быть непохожим на других; смотреть на проблему с его позиций, его глазами;</w:t>
      </w:r>
    </w:p>
    <w:p w:rsidR="00A612C9" w:rsidRDefault="00B22E09" w:rsidP="00C417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учитывать индивидуально-психологические и личностные особенности ребенка.</w:t>
      </w:r>
      <w:r w:rsidR="00A61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важно проявление коммуникативной толерантности в напряженной, конфликтной ситуации. Однако в таких ситуациях зачастую наблюдается высказывание прямых негативных оценок в адрес ребенка. На такие высказывания ребенок обычно отвечает отрицанием, обидой, защитой.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12C9" w:rsidRDefault="00A612C9" w:rsidP="00C417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B22E09" w:rsidRPr="00B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читесь видеть себя как бы со стороны, глазами других людей. Анализируйте, как вы вели себя во время общения с ними, стремитесь поставить себя на место того человека, с которым общаетесь.</w:t>
      </w:r>
    </w:p>
    <w:p w:rsidR="00B22E09" w:rsidRPr="00B22E09" w:rsidRDefault="00A612C9" w:rsidP="00C417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2E09" w:rsidRPr="00B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улыбайтесь людям. Улыбка располагает к вам окружающих людей, создает благоприятный эмоциональный настрой, вызывает у других стремление общаться с вами.</w:t>
      </w:r>
    </w:p>
    <w:sectPr w:rsidR="00B22E09" w:rsidRPr="00B22E09" w:rsidSect="00B22E09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2E09"/>
    <w:rsid w:val="000B7F24"/>
    <w:rsid w:val="001C73AC"/>
    <w:rsid w:val="00306E45"/>
    <w:rsid w:val="007412E0"/>
    <w:rsid w:val="00A612C9"/>
    <w:rsid w:val="00B22E09"/>
    <w:rsid w:val="00C4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2E0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E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22E09"/>
  </w:style>
  <w:style w:type="paragraph" w:styleId="a7">
    <w:name w:val="List Paragraph"/>
    <w:basedOn w:val="a"/>
    <w:uiPriority w:val="34"/>
    <w:qFormat/>
    <w:rsid w:val="00C41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934">
          <w:marLeft w:val="-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tionary.org/wiki/%D1%82%D0%B5%D1%80%D0%BF%D0%B8%D0%BC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Кристаллик</cp:lastModifiedBy>
  <cp:revision>2</cp:revision>
  <dcterms:created xsi:type="dcterms:W3CDTF">2017-11-07T05:00:00Z</dcterms:created>
  <dcterms:modified xsi:type="dcterms:W3CDTF">2017-11-07T05:00:00Z</dcterms:modified>
</cp:coreProperties>
</file>